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5BA0" w14:textId="68FA4F8E" w:rsidR="00CC0600" w:rsidRPr="00CC0600" w:rsidRDefault="00CC0600" w:rsidP="00CC0600">
      <w:pPr>
        <w:jc w:val="center"/>
      </w:pPr>
      <w:r w:rsidRPr="00CC0600">
        <w:rPr>
          <w:b/>
          <w:bCs/>
        </w:rPr>
        <w:t>ПОЛИТИКА КОНФИДЕНЦИАЛЬНОСТИ</w:t>
      </w:r>
    </w:p>
    <w:p w14:paraId="53ABE210" w14:textId="77777777" w:rsidR="00CC0600" w:rsidRPr="00CC0600" w:rsidRDefault="00CC0600" w:rsidP="00CC0600">
      <w:r w:rsidRPr="00CC0600">
        <w:t xml:space="preserve">Настоящая Политика конфиденциальности (далее — </w:t>
      </w:r>
      <w:r w:rsidRPr="00CC0600">
        <w:rPr>
          <w:b/>
          <w:bCs/>
        </w:rPr>
        <w:t>Политика</w:t>
      </w:r>
      <w:r w:rsidRPr="00CC0600">
        <w:t xml:space="preserve">) определяет порядок обработки и защиты персональных данных пользователей сайта </w:t>
      </w:r>
      <w:hyperlink r:id="rId5" w:tgtFrame="_new" w:history="1">
        <w:r w:rsidRPr="00CC0600">
          <w:rPr>
            <w:rStyle w:val="ac"/>
            <w:b/>
            <w:bCs/>
          </w:rPr>
          <w:t>https://hiper.alexru3k.beget.tech/</w:t>
        </w:r>
      </w:hyperlink>
      <w:r w:rsidRPr="00CC0600">
        <w:t xml:space="preserve"> (далее — </w:t>
      </w:r>
      <w:r w:rsidRPr="00CC0600">
        <w:rPr>
          <w:b/>
          <w:bCs/>
        </w:rPr>
        <w:t>Сайт</w:t>
      </w:r>
      <w:r w:rsidRPr="00CC0600">
        <w:t>) в соответствии с Федеральным законом РФ №152-ФЗ «О персональных данных» (и иными применимыми нормами).</w:t>
      </w:r>
    </w:p>
    <w:p w14:paraId="040C70F5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1. Оператор персональных данных</w:t>
      </w:r>
    </w:p>
    <w:p w14:paraId="6C56251E" w14:textId="38A52542" w:rsidR="00CC0600" w:rsidRPr="00CC0600" w:rsidRDefault="00CC0600" w:rsidP="00CC0600">
      <w:pPr>
        <w:rPr>
          <w:b/>
          <w:bCs/>
        </w:rPr>
      </w:pPr>
      <w:r w:rsidRPr="00CC0600">
        <w:t xml:space="preserve">1.1. </w:t>
      </w:r>
      <w:r w:rsidRPr="00CC0600">
        <w:rPr>
          <w:b/>
          <w:bCs/>
        </w:rPr>
        <w:t>Оператор</w:t>
      </w:r>
      <w:r w:rsidRPr="00CC0600">
        <w:br/>
        <w:t xml:space="preserve">1.2. По вопросам обработки данных Пользователь может обратиться по e-mail: </w:t>
      </w:r>
      <w:hyperlink r:id="rId6" w:history="1">
        <w:r w:rsidRPr="00CC0600">
          <w:rPr>
            <w:rStyle w:val="ac"/>
            <w:b/>
            <w:bCs/>
          </w:rPr>
          <w:t>hyper.him@bk.ru</w:t>
        </w:r>
      </w:hyperlink>
    </w:p>
    <w:p w14:paraId="3FDADFFE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2. Какие данные мы можем собирать</w:t>
      </w:r>
    </w:p>
    <w:p w14:paraId="4ACFE2EC" w14:textId="77777777" w:rsidR="00CC0600" w:rsidRPr="00CC0600" w:rsidRDefault="00CC0600" w:rsidP="00CC0600">
      <w:r w:rsidRPr="00CC0600">
        <w:t>2.1. Данные, которые Пользователь предоставляет самостоятельно:</w:t>
      </w:r>
    </w:p>
    <w:p w14:paraId="244154CC" w14:textId="77777777" w:rsidR="00CC0600" w:rsidRPr="00CC0600" w:rsidRDefault="00CC0600" w:rsidP="00CC0600">
      <w:pPr>
        <w:numPr>
          <w:ilvl w:val="0"/>
          <w:numId w:val="1"/>
        </w:numPr>
      </w:pPr>
      <w:r w:rsidRPr="00CC0600">
        <w:t>имя/фамилия (если указывается);</w:t>
      </w:r>
    </w:p>
    <w:p w14:paraId="795EE083" w14:textId="77777777" w:rsidR="00CC0600" w:rsidRPr="00CC0600" w:rsidRDefault="00CC0600" w:rsidP="00CC0600">
      <w:pPr>
        <w:numPr>
          <w:ilvl w:val="0"/>
          <w:numId w:val="1"/>
        </w:numPr>
      </w:pPr>
      <w:r w:rsidRPr="00CC0600">
        <w:t>телефон;</w:t>
      </w:r>
    </w:p>
    <w:p w14:paraId="47D7E997" w14:textId="77777777" w:rsidR="00CC0600" w:rsidRPr="00CC0600" w:rsidRDefault="00CC0600" w:rsidP="00CC0600">
      <w:pPr>
        <w:numPr>
          <w:ilvl w:val="0"/>
          <w:numId w:val="1"/>
        </w:numPr>
      </w:pPr>
      <w:r w:rsidRPr="00CC0600">
        <w:t>e-mail;</w:t>
      </w:r>
    </w:p>
    <w:p w14:paraId="41292431" w14:textId="77777777" w:rsidR="00CC0600" w:rsidRPr="00CC0600" w:rsidRDefault="00CC0600" w:rsidP="00CC0600">
      <w:pPr>
        <w:numPr>
          <w:ilvl w:val="0"/>
          <w:numId w:val="1"/>
        </w:numPr>
      </w:pPr>
      <w:r w:rsidRPr="00CC0600">
        <w:t>содержание обращения/заявки;</w:t>
      </w:r>
    </w:p>
    <w:p w14:paraId="625E3993" w14:textId="77777777" w:rsidR="00CC0600" w:rsidRPr="00CC0600" w:rsidRDefault="00CC0600" w:rsidP="00CC0600">
      <w:pPr>
        <w:numPr>
          <w:ilvl w:val="0"/>
          <w:numId w:val="1"/>
        </w:numPr>
      </w:pPr>
      <w:r w:rsidRPr="00CC0600">
        <w:t>иные данные, которые Пользователь добровольно указывает в форме.</w:t>
      </w:r>
    </w:p>
    <w:p w14:paraId="53D3AB12" w14:textId="77777777" w:rsidR="00CC0600" w:rsidRPr="00CC0600" w:rsidRDefault="00CC0600" w:rsidP="00CC0600">
      <w:r w:rsidRPr="00CC0600">
        <w:t>2.2. Технические данные, которые могут собираться автоматически:</w:t>
      </w:r>
    </w:p>
    <w:p w14:paraId="7A56B63D" w14:textId="77777777" w:rsidR="00CC0600" w:rsidRPr="00CC0600" w:rsidRDefault="00CC0600" w:rsidP="00CC0600">
      <w:pPr>
        <w:numPr>
          <w:ilvl w:val="0"/>
          <w:numId w:val="2"/>
        </w:numPr>
      </w:pPr>
      <w:r w:rsidRPr="00CC0600">
        <w:t>IP-адрес, cookies;</w:t>
      </w:r>
    </w:p>
    <w:p w14:paraId="6B9A4728" w14:textId="77777777" w:rsidR="00CC0600" w:rsidRPr="00CC0600" w:rsidRDefault="00CC0600" w:rsidP="00CC0600">
      <w:pPr>
        <w:numPr>
          <w:ilvl w:val="0"/>
          <w:numId w:val="2"/>
        </w:numPr>
      </w:pPr>
      <w:r w:rsidRPr="00CC0600">
        <w:t>тип устройства/браузера, параметры ОС;</w:t>
      </w:r>
    </w:p>
    <w:p w14:paraId="18A8B342" w14:textId="77777777" w:rsidR="00CC0600" w:rsidRPr="00CC0600" w:rsidRDefault="00CC0600" w:rsidP="00CC0600">
      <w:pPr>
        <w:numPr>
          <w:ilvl w:val="0"/>
          <w:numId w:val="2"/>
        </w:numPr>
      </w:pPr>
      <w:r w:rsidRPr="00CC0600">
        <w:t>источники перехода, посещенные страницы, время на Сайте;</w:t>
      </w:r>
    </w:p>
    <w:p w14:paraId="1AF1A9D8" w14:textId="77777777" w:rsidR="00CC0600" w:rsidRPr="00CC0600" w:rsidRDefault="00CC0600" w:rsidP="00CC0600">
      <w:pPr>
        <w:numPr>
          <w:ilvl w:val="0"/>
          <w:numId w:val="2"/>
        </w:numPr>
      </w:pPr>
      <w:r w:rsidRPr="00CC0600">
        <w:t>идентификаторы, необходимые для работы аналитики и улучшения сервиса.</w:t>
      </w:r>
    </w:p>
    <w:p w14:paraId="440D8628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3. Цели обработки персональных данных</w:t>
      </w:r>
    </w:p>
    <w:p w14:paraId="55E07955" w14:textId="77777777" w:rsidR="00CC0600" w:rsidRPr="00CC0600" w:rsidRDefault="00CC0600" w:rsidP="00CC0600">
      <w:r w:rsidRPr="00CC0600">
        <w:t>3.1. Обработка обращений и заявок Пользователя, обратная связь.</w:t>
      </w:r>
      <w:r w:rsidRPr="00CC0600">
        <w:br/>
        <w:t>3.2. Предоставление услуг/консультаций и исполнение договоров (если применимо).</w:t>
      </w:r>
      <w:r w:rsidRPr="00CC0600">
        <w:br/>
        <w:t>3.3. Улучшение качества работы Сайта, аналитика и статистика.</w:t>
      </w:r>
      <w:r w:rsidRPr="00CC0600">
        <w:br/>
        <w:t>3.4. Отправка сервисных сообщений (например, подтверждение заявки).</w:t>
      </w:r>
      <w:r w:rsidRPr="00CC0600">
        <w:br/>
        <w:t>3.5. Маркетинговые рассылки (только при наличии согласия Пользователя или в случаях, допускаемых законом).</w:t>
      </w:r>
    </w:p>
    <w:p w14:paraId="1F9B92B0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4. Правовые основания обработки</w:t>
      </w:r>
    </w:p>
    <w:p w14:paraId="2E57377D" w14:textId="77777777" w:rsidR="00CC0600" w:rsidRPr="00CC0600" w:rsidRDefault="00CC0600" w:rsidP="00CC0600">
      <w:r w:rsidRPr="00CC0600">
        <w:t>4.1. Согласие Пользователя на обработку персональных данных.</w:t>
      </w:r>
      <w:r w:rsidRPr="00CC0600">
        <w:br/>
        <w:t>4.2. Необходимость обработки для исполнения договора/оказания услуги по запросу Пользователя.</w:t>
      </w:r>
      <w:r w:rsidRPr="00CC0600">
        <w:br/>
        <w:t>4.3. Законные интересы Оператора (например, обеспечение безопасности и стабильной работы Сайта) — в пределах, допустимых законодательством.</w:t>
      </w:r>
    </w:p>
    <w:p w14:paraId="62F8902C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5. Порядок и условия обработки</w:t>
      </w:r>
    </w:p>
    <w:p w14:paraId="74BFD90C" w14:textId="77777777" w:rsidR="00CC0600" w:rsidRPr="00CC0600" w:rsidRDefault="00CC0600" w:rsidP="00CC0600">
      <w:r w:rsidRPr="00CC0600">
        <w:t>5.1. Оператор осуществляет сбор, запись, систематизацию, накопление, хранение, уточнение, использование, передачу (в случаях, указанных ниже), обезличивание, блокирование и уничтожение персональных данных.</w:t>
      </w:r>
      <w:r w:rsidRPr="00CC0600">
        <w:br/>
        <w:t>5.2. Данные обрабатываются с использованием средств автоматизации и/или без них.</w:t>
      </w:r>
      <w:r w:rsidRPr="00CC0600">
        <w:br/>
      </w:r>
      <w:r w:rsidRPr="00CC0600">
        <w:lastRenderedPageBreak/>
        <w:t>5.3. Оператор принимает необходимые организационные и технические меры для защиты данных от неправомерного доступа, изменения, раскрытия или уничтожения.</w:t>
      </w:r>
    </w:p>
    <w:p w14:paraId="7EF6A53B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6. Передача данных третьим лицам</w:t>
      </w:r>
    </w:p>
    <w:p w14:paraId="572DBCA5" w14:textId="77777777" w:rsidR="00CC0600" w:rsidRPr="00CC0600" w:rsidRDefault="00CC0600" w:rsidP="00CC0600">
      <w:r w:rsidRPr="00CC0600">
        <w:t>6.1. Оператор может передавать данные третьим лицам только в объеме, необходимом для достижения целей обработки, включая:</w:t>
      </w:r>
    </w:p>
    <w:p w14:paraId="10AAFBA8" w14:textId="77777777" w:rsidR="00CC0600" w:rsidRPr="00CC0600" w:rsidRDefault="00CC0600" w:rsidP="00CC0600">
      <w:pPr>
        <w:numPr>
          <w:ilvl w:val="0"/>
          <w:numId w:val="3"/>
        </w:numPr>
      </w:pPr>
      <w:r w:rsidRPr="00CC0600">
        <w:t>хостинг-провайдер и инфраструктурные сервисы (например, Beget и др.);</w:t>
      </w:r>
    </w:p>
    <w:p w14:paraId="0A851D39" w14:textId="77777777" w:rsidR="00CC0600" w:rsidRPr="00CC0600" w:rsidRDefault="00CC0600" w:rsidP="00CC0600">
      <w:pPr>
        <w:numPr>
          <w:ilvl w:val="0"/>
          <w:numId w:val="3"/>
        </w:numPr>
      </w:pPr>
      <w:r w:rsidRPr="00CC0600">
        <w:t xml:space="preserve">сервисы веб-аналитики (например, </w:t>
      </w:r>
      <w:r w:rsidRPr="00CC0600">
        <w:rPr>
          <w:b/>
          <w:bCs/>
        </w:rPr>
        <w:t>[Яндекс.Метрика / Google Analytics / другое — указать фактическое]</w:t>
      </w:r>
      <w:r w:rsidRPr="00CC0600">
        <w:t>);</w:t>
      </w:r>
    </w:p>
    <w:p w14:paraId="2FBEC83C" w14:textId="77777777" w:rsidR="00CC0600" w:rsidRPr="00CC0600" w:rsidRDefault="00CC0600" w:rsidP="00CC0600">
      <w:pPr>
        <w:numPr>
          <w:ilvl w:val="0"/>
          <w:numId w:val="3"/>
        </w:numPr>
      </w:pPr>
      <w:r w:rsidRPr="00CC0600">
        <w:t xml:space="preserve">CRM/почтовые сервисы/мессенджеры для обработки заявок (например, </w:t>
      </w:r>
      <w:r w:rsidRPr="00CC0600">
        <w:rPr>
          <w:b/>
          <w:bCs/>
        </w:rPr>
        <w:t>[amoCRM/Bitrix24/Telegram/WhatsApp — указать фактическое]</w:t>
      </w:r>
      <w:r w:rsidRPr="00CC0600">
        <w:t>);</w:t>
      </w:r>
    </w:p>
    <w:p w14:paraId="451465EF" w14:textId="77777777" w:rsidR="00CC0600" w:rsidRPr="00CC0600" w:rsidRDefault="00CC0600" w:rsidP="00CC0600">
      <w:pPr>
        <w:numPr>
          <w:ilvl w:val="0"/>
          <w:numId w:val="3"/>
        </w:numPr>
      </w:pPr>
      <w:r w:rsidRPr="00CC0600">
        <w:t xml:space="preserve">платежные системы (если есть оплата на Сайте) — </w:t>
      </w:r>
      <w:r w:rsidRPr="00CC0600">
        <w:rPr>
          <w:b/>
          <w:bCs/>
        </w:rPr>
        <w:t>[ЮKassa/CloudPayments/др. — указать фактическое]</w:t>
      </w:r>
      <w:r w:rsidRPr="00CC0600">
        <w:t>.</w:t>
      </w:r>
    </w:p>
    <w:p w14:paraId="3A976E3F" w14:textId="77777777" w:rsidR="00CC0600" w:rsidRPr="00CC0600" w:rsidRDefault="00CC0600" w:rsidP="00CC0600">
      <w:r w:rsidRPr="00CC0600">
        <w:t>6.2. Передача данных осуществляется на основании договоров с такими лицами и при наличии правовых оснований.</w:t>
      </w:r>
    </w:p>
    <w:p w14:paraId="5E6D3A5B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7. Cookies и аналитика</w:t>
      </w:r>
    </w:p>
    <w:p w14:paraId="1F649C3D" w14:textId="77777777" w:rsidR="00CC0600" w:rsidRPr="00CC0600" w:rsidRDefault="00CC0600" w:rsidP="00CC0600">
      <w:r w:rsidRPr="00CC0600">
        <w:t>7.1. Сайт может использовать cookies и похожие технологии для корректной работы, запоминания настроек и аналитики.</w:t>
      </w:r>
      <w:r w:rsidRPr="00CC0600">
        <w:br/>
        <w:t>7.2. Пользователь может ограничить использование cookies в настройках браузера. При отключении cookies отдельные функции Сайта могут работать некорректно.</w:t>
      </w:r>
    </w:p>
    <w:p w14:paraId="71CA8834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8. Сроки хранения персональных данных</w:t>
      </w:r>
    </w:p>
    <w:p w14:paraId="01D82E00" w14:textId="77777777" w:rsidR="00CC0600" w:rsidRPr="00CC0600" w:rsidRDefault="00CC0600" w:rsidP="00CC0600">
      <w:r w:rsidRPr="00CC0600">
        <w:t>8.1. Данные хранятся не дольше, чем это необходимо для целей обработки, либо в сроки, установленные законодательством.</w:t>
      </w:r>
      <w:r w:rsidRPr="00CC0600">
        <w:br/>
        <w:t>8.2. По достижении целей обработки данные подлежат удалению/уничтожению либо обезличиванию, если иное не требуется законом.</w:t>
      </w:r>
    </w:p>
    <w:p w14:paraId="5D697A42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9. Права пользователя</w:t>
      </w:r>
    </w:p>
    <w:p w14:paraId="32842207" w14:textId="77777777" w:rsidR="00CC0600" w:rsidRPr="00CC0600" w:rsidRDefault="00CC0600" w:rsidP="00CC0600">
      <w:r w:rsidRPr="00CC0600">
        <w:t>Пользователь имеет право:</w:t>
      </w:r>
    </w:p>
    <w:p w14:paraId="121A2E2D" w14:textId="77777777" w:rsidR="00CC0600" w:rsidRPr="00CC0600" w:rsidRDefault="00CC0600" w:rsidP="00CC0600">
      <w:pPr>
        <w:numPr>
          <w:ilvl w:val="0"/>
          <w:numId w:val="4"/>
        </w:numPr>
      </w:pPr>
      <w:r w:rsidRPr="00CC0600">
        <w:t>получить сведения об обработке своих данных;</w:t>
      </w:r>
    </w:p>
    <w:p w14:paraId="116A40B4" w14:textId="77777777" w:rsidR="00CC0600" w:rsidRPr="00CC0600" w:rsidRDefault="00CC0600" w:rsidP="00CC0600">
      <w:pPr>
        <w:numPr>
          <w:ilvl w:val="0"/>
          <w:numId w:val="4"/>
        </w:numPr>
      </w:pPr>
      <w:r w:rsidRPr="00CC0600">
        <w:t>требовать уточнения, блокирования или уничтожения данных при наличии оснований;</w:t>
      </w:r>
    </w:p>
    <w:p w14:paraId="1859CAF5" w14:textId="77777777" w:rsidR="00CC0600" w:rsidRPr="00CC0600" w:rsidRDefault="00CC0600" w:rsidP="00CC0600">
      <w:pPr>
        <w:numPr>
          <w:ilvl w:val="0"/>
          <w:numId w:val="4"/>
        </w:numPr>
        <w:rPr>
          <w:b/>
          <w:bCs/>
        </w:rPr>
      </w:pPr>
      <w:r w:rsidRPr="00CC0600">
        <w:t>отозвать согласие на обработку данных (через обращение на e-mail</w:t>
      </w:r>
      <w:r w:rsidRPr="00CC0600">
        <w:rPr>
          <w:b/>
          <w:bCs/>
        </w:rPr>
        <w:t xml:space="preserve"> </w:t>
      </w:r>
      <w:hyperlink r:id="rId7" w:history="1">
        <w:r w:rsidRPr="00CC0600">
          <w:rPr>
            <w:rStyle w:val="ac"/>
            <w:b/>
            <w:bCs/>
          </w:rPr>
          <w:t>hyper.him@bk.ru</w:t>
        </w:r>
      </w:hyperlink>
    </w:p>
    <w:p w14:paraId="3440F064" w14:textId="47CBC549" w:rsidR="00CC0600" w:rsidRPr="00CC0600" w:rsidRDefault="00CC0600" w:rsidP="00CC0600">
      <w:pPr>
        <w:numPr>
          <w:ilvl w:val="0"/>
          <w:numId w:val="4"/>
        </w:numPr>
      </w:pPr>
      <w:r w:rsidRPr="00CC0600">
        <w:t>);</w:t>
      </w:r>
    </w:p>
    <w:p w14:paraId="3A52EC3E" w14:textId="77777777" w:rsidR="00CC0600" w:rsidRPr="00CC0600" w:rsidRDefault="00CC0600" w:rsidP="00CC0600">
      <w:pPr>
        <w:numPr>
          <w:ilvl w:val="0"/>
          <w:numId w:val="4"/>
        </w:numPr>
      </w:pPr>
      <w:r w:rsidRPr="00CC0600">
        <w:t>обжаловать действия Оператора в уполномоченный орган или суд.</w:t>
      </w:r>
    </w:p>
    <w:p w14:paraId="1A3DDE0B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10. Отзыв согласия</w:t>
      </w:r>
    </w:p>
    <w:p w14:paraId="013AD850" w14:textId="77777777" w:rsidR="00CC0600" w:rsidRPr="00CC0600" w:rsidRDefault="00CC0600" w:rsidP="00CC0600">
      <w:pPr>
        <w:rPr>
          <w:b/>
          <w:bCs/>
        </w:rPr>
      </w:pPr>
      <w:r w:rsidRPr="00CC0600">
        <w:t xml:space="preserve">10.1. Отзыв согласия осуществляется путем направления письма на e-mail: </w:t>
      </w:r>
      <w:hyperlink r:id="rId8" w:history="1">
        <w:r w:rsidRPr="00CC0600">
          <w:rPr>
            <w:rStyle w:val="ac"/>
            <w:b/>
            <w:bCs/>
          </w:rPr>
          <w:t>hyper.him@bk.ru</w:t>
        </w:r>
      </w:hyperlink>
    </w:p>
    <w:p w14:paraId="527C0577" w14:textId="49891CD9" w:rsidR="00CC0600" w:rsidRPr="00CC0600" w:rsidRDefault="00CC0600" w:rsidP="00CC0600">
      <w:r w:rsidRPr="00CC0600">
        <w:t>с темой «Отзыв согласия на обработку персональных данных».</w:t>
      </w:r>
      <w:r w:rsidRPr="00CC0600">
        <w:br/>
        <w:t>10.2. После получения отзыва Оператор прекращает обработку и уничтожает данные в сроки, установленные законом, если отсутствуют иные законные основания для обработки.</w:t>
      </w:r>
    </w:p>
    <w:p w14:paraId="7AEA8C48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11. Изменение политики</w:t>
      </w:r>
    </w:p>
    <w:p w14:paraId="13148F22" w14:textId="77777777" w:rsidR="00CC0600" w:rsidRPr="00CC0600" w:rsidRDefault="00CC0600" w:rsidP="00CC0600">
      <w:r w:rsidRPr="00CC0600">
        <w:lastRenderedPageBreak/>
        <w:t>11.1. Оператор вправе вносить изменения в Политику. Новая редакция действует с момента публикации на Сайте.</w:t>
      </w:r>
    </w:p>
    <w:p w14:paraId="16C3D143" w14:textId="77777777" w:rsidR="00CC0600" w:rsidRPr="00CC0600" w:rsidRDefault="00CC0600" w:rsidP="00CC0600">
      <w:pPr>
        <w:rPr>
          <w:b/>
          <w:bCs/>
        </w:rPr>
      </w:pPr>
      <w:r w:rsidRPr="00CC0600">
        <w:rPr>
          <w:b/>
          <w:bCs/>
        </w:rPr>
        <w:t>12. Контакты оператора</w:t>
      </w:r>
    </w:p>
    <w:p w14:paraId="051BABCA" w14:textId="72D722CA" w:rsidR="00CC0600" w:rsidRPr="00CC0600" w:rsidRDefault="00CC0600" w:rsidP="00CC0600">
      <w:r w:rsidRPr="00CC0600">
        <w:t xml:space="preserve">Оператор: </w:t>
      </w:r>
      <w:r>
        <w:rPr>
          <w:b/>
          <w:bCs/>
          <w:lang w:val="en-US"/>
        </w:rPr>
        <w:t>HyperHim</w:t>
      </w:r>
      <w:r w:rsidRPr="00CC0600">
        <w:br/>
        <w:t xml:space="preserve">E-mail: </w:t>
      </w:r>
      <w:hyperlink r:id="rId9" w:history="1">
        <w:r w:rsidRPr="00CC0600">
          <w:rPr>
            <w:rStyle w:val="ac"/>
            <w:b/>
            <w:bCs/>
          </w:rPr>
          <w:t>hyper.him@bk.ru</w:t>
        </w:r>
      </w:hyperlink>
      <w:r w:rsidRPr="00CC0600">
        <w:br/>
        <w:t xml:space="preserve">Телефон: </w:t>
      </w:r>
      <w:hyperlink r:id="rId10" w:history="1">
        <w:r w:rsidRPr="00CC0600">
          <w:rPr>
            <w:rStyle w:val="ac"/>
          </w:rPr>
          <w:t>+7 (915) 757 83-25</w:t>
        </w:r>
      </w:hyperlink>
    </w:p>
    <w:p w14:paraId="713FBCDF" w14:textId="119A1384" w:rsidR="00CC0600" w:rsidRPr="00CC0600" w:rsidRDefault="00CC0600" w:rsidP="00CC0600">
      <w:pPr>
        <w:rPr>
          <w:b/>
          <w:bCs/>
        </w:rPr>
      </w:pPr>
    </w:p>
    <w:p w14:paraId="7B9DC02B" w14:textId="77777777" w:rsidR="00E76C42" w:rsidRDefault="00E76C42"/>
    <w:sectPr w:rsidR="00E7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E7FFA"/>
    <w:multiLevelType w:val="multilevel"/>
    <w:tmpl w:val="BB06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2141D"/>
    <w:multiLevelType w:val="multilevel"/>
    <w:tmpl w:val="935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F6665"/>
    <w:multiLevelType w:val="multilevel"/>
    <w:tmpl w:val="0198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C1F9F"/>
    <w:multiLevelType w:val="multilevel"/>
    <w:tmpl w:val="997E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345505">
    <w:abstractNumId w:val="2"/>
  </w:num>
  <w:num w:numId="2" w16cid:durableId="1176074266">
    <w:abstractNumId w:val="0"/>
  </w:num>
  <w:num w:numId="3" w16cid:durableId="866141080">
    <w:abstractNumId w:val="1"/>
  </w:num>
  <w:num w:numId="4" w16cid:durableId="115051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E3"/>
    <w:rsid w:val="007700C5"/>
    <w:rsid w:val="00CC0600"/>
    <w:rsid w:val="00E116E3"/>
    <w:rsid w:val="00E76C42"/>
    <w:rsid w:val="00F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D119"/>
  <w15:chartTrackingRefBased/>
  <w15:docId w15:val="{BED94BF3-3122-4A4B-99F9-97890833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1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11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6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6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6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6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6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6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16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060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0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er.him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yper.him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per.him@b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iper.alexru3k.beget.tech/" TargetMode="External"/><Relationship Id="rId10" Type="http://schemas.openxmlformats.org/officeDocument/2006/relationships/hyperlink" Target="tel:+79157578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yper.hi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2026-02-03T11:26:00Z</dcterms:created>
  <dcterms:modified xsi:type="dcterms:W3CDTF">2026-02-03T11:27:00Z</dcterms:modified>
</cp:coreProperties>
</file>